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54" w:rsidRDefault="007D52A8" w:rsidP="007D52A8">
      <w:pPr>
        <w:pStyle w:val="1"/>
        <w:spacing w:before="75"/>
        <w:jc w:val="center"/>
      </w:pPr>
      <w:r>
        <w:t>Консультация для</w:t>
      </w:r>
      <w:r>
        <w:rPr>
          <w:spacing w:val="-16"/>
        </w:rPr>
        <w:t xml:space="preserve"> </w:t>
      </w:r>
      <w:r>
        <w:t>воспитателей</w:t>
      </w:r>
    </w:p>
    <w:p w:rsidR="00D26054" w:rsidRDefault="007D52A8" w:rsidP="007D52A8">
      <w:pPr>
        <w:spacing w:before="48"/>
        <w:ind w:right="108"/>
        <w:jc w:val="center"/>
        <w:rPr>
          <w:b/>
          <w:sz w:val="28"/>
        </w:rPr>
      </w:pPr>
      <w:r>
        <w:rPr>
          <w:b/>
          <w:sz w:val="28"/>
        </w:rPr>
        <w:t>«Подвижные игры 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прогулке»</w:t>
      </w:r>
    </w:p>
    <w:p w:rsidR="00D26054" w:rsidRDefault="007D52A8" w:rsidP="007D52A8">
      <w:pPr>
        <w:spacing w:before="48" w:line="276" w:lineRule="auto"/>
        <w:ind w:right="-69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Составитель: воспитатель </w:t>
      </w:r>
      <w:r>
        <w:rPr>
          <w:b/>
          <w:sz w:val="28"/>
        </w:rPr>
        <w:t>МБ</w:t>
      </w:r>
      <w:r>
        <w:rPr>
          <w:b/>
          <w:sz w:val="28"/>
        </w:rPr>
        <w:t>ДОУ «ДС № 114 г. Челябинска»</w:t>
      </w:r>
    </w:p>
    <w:p w:rsidR="007D52A8" w:rsidRDefault="007D52A8" w:rsidP="007D52A8">
      <w:pPr>
        <w:spacing w:before="48" w:line="276" w:lineRule="auto"/>
        <w:ind w:right="104"/>
        <w:jc w:val="center"/>
        <w:rPr>
          <w:b/>
          <w:sz w:val="32"/>
        </w:rPr>
      </w:pPr>
      <w:r>
        <w:rPr>
          <w:b/>
          <w:sz w:val="28"/>
        </w:rPr>
        <w:t>Спасова К.И.</w:t>
      </w:r>
      <w:bookmarkStart w:id="0" w:name="_GoBack"/>
      <w:bookmarkEnd w:id="0"/>
    </w:p>
    <w:p w:rsidR="00D26054" w:rsidRDefault="007D52A8">
      <w:pPr>
        <w:pStyle w:val="a3"/>
        <w:spacing w:line="276" w:lineRule="auto"/>
        <w:ind w:right="125" w:firstLine="560"/>
      </w:pPr>
      <w: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</w:t>
      </w:r>
      <w:r>
        <w:t xml:space="preserve">твиям внешней среды, особенно к простудным заболеваниям. Подвижные игры на прогулке - комплексный </w:t>
      </w:r>
      <w:proofErr w:type="spellStart"/>
      <w:r>
        <w:t>воспитательно</w:t>
      </w:r>
      <w:proofErr w:type="spellEnd"/>
      <w:r>
        <w:t xml:space="preserve"> – образовательный процесс, во время которого дети могут достаточно полно реализовать свои двигательные навыки, потребности.</w:t>
      </w:r>
    </w:p>
    <w:p w:rsidR="00D26054" w:rsidRDefault="007D52A8">
      <w:pPr>
        <w:pStyle w:val="a3"/>
        <w:spacing w:line="276" w:lineRule="auto"/>
        <w:ind w:right="178"/>
      </w:pPr>
      <w:r>
        <w:t>В процессе ежедневно</w:t>
      </w:r>
      <w:r>
        <w:t>го проведения подвижных игр на прогулке расширяется двигательный опыт детей, совершенствуются имеющиеся у них навык в основных движениях, развивается ловкость, быстрота, выносливость, формируются самостоятельность, активность,</w:t>
      </w:r>
      <w:r>
        <w:rPr>
          <w:spacing w:val="-46"/>
        </w:rPr>
        <w:t xml:space="preserve"> </w:t>
      </w:r>
      <w:r>
        <w:t>положительные взаимоотношения</w:t>
      </w:r>
      <w:r>
        <w:t xml:space="preserve"> со сверстниками. Утренняя прогулка более благоприятное время для проведения подвижных</w:t>
      </w:r>
      <w:r>
        <w:rPr>
          <w:spacing w:val="-3"/>
        </w:rPr>
        <w:t xml:space="preserve"> </w:t>
      </w:r>
      <w:r>
        <w:t>игр.</w:t>
      </w:r>
    </w:p>
    <w:p w:rsidR="00D26054" w:rsidRDefault="007D52A8">
      <w:pPr>
        <w:pStyle w:val="a3"/>
        <w:spacing w:line="320" w:lineRule="exact"/>
        <w:ind w:left="811" w:firstLine="0"/>
      </w:pPr>
      <w:r>
        <w:t>Их содержание должно предусматривать:</w:t>
      </w:r>
    </w:p>
    <w:p w:rsidR="00D26054" w:rsidRDefault="007D52A8">
      <w:pPr>
        <w:pStyle w:val="a4"/>
        <w:numPr>
          <w:ilvl w:val="0"/>
          <w:numId w:val="1"/>
        </w:numPr>
        <w:tabs>
          <w:tab w:val="left" w:pos="267"/>
        </w:tabs>
        <w:spacing w:before="46"/>
        <w:ind w:left="266"/>
        <w:rPr>
          <w:sz w:val="28"/>
        </w:rPr>
      </w:pPr>
      <w:r>
        <w:rPr>
          <w:sz w:val="28"/>
        </w:rPr>
        <w:t>Соответствие сезону года и погодным условиям.</w:t>
      </w:r>
    </w:p>
    <w:p w:rsidR="00D26054" w:rsidRDefault="007D52A8">
      <w:pPr>
        <w:pStyle w:val="a4"/>
        <w:numPr>
          <w:ilvl w:val="0"/>
          <w:numId w:val="1"/>
        </w:numPr>
        <w:tabs>
          <w:tab w:val="left" w:pos="267"/>
        </w:tabs>
        <w:spacing w:before="48" w:line="276" w:lineRule="auto"/>
        <w:ind w:right="586" w:firstLine="0"/>
        <w:rPr>
          <w:sz w:val="28"/>
        </w:rPr>
      </w:pPr>
      <w:r>
        <w:rPr>
          <w:sz w:val="28"/>
        </w:rPr>
        <w:t>Создание благоприятных условий для положительных эмоциональных</w:t>
      </w:r>
      <w:r>
        <w:rPr>
          <w:spacing w:val="-27"/>
          <w:sz w:val="28"/>
        </w:rPr>
        <w:t xml:space="preserve"> </w:t>
      </w:r>
      <w:r>
        <w:rPr>
          <w:sz w:val="28"/>
        </w:rPr>
        <w:t>и морально – воле</w:t>
      </w:r>
      <w:r>
        <w:rPr>
          <w:sz w:val="28"/>
        </w:rPr>
        <w:t>вых 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26054" w:rsidRDefault="007D52A8">
      <w:pPr>
        <w:pStyle w:val="a4"/>
        <w:numPr>
          <w:ilvl w:val="0"/>
          <w:numId w:val="1"/>
        </w:numPr>
        <w:tabs>
          <w:tab w:val="left" w:pos="267"/>
        </w:tabs>
        <w:spacing w:line="276" w:lineRule="auto"/>
        <w:ind w:right="1340" w:firstLine="0"/>
        <w:rPr>
          <w:sz w:val="28"/>
        </w:rPr>
      </w:pPr>
      <w:r>
        <w:rPr>
          <w:sz w:val="28"/>
        </w:rPr>
        <w:t>Рациональное использование образования и инвентаря,</w:t>
      </w:r>
      <w:r>
        <w:rPr>
          <w:spacing w:val="-40"/>
          <w:sz w:val="28"/>
        </w:rPr>
        <w:t xml:space="preserve"> </w:t>
      </w:r>
      <w:r>
        <w:rPr>
          <w:sz w:val="28"/>
        </w:rPr>
        <w:t>предметов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D26054" w:rsidRDefault="007D52A8">
      <w:pPr>
        <w:pStyle w:val="a4"/>
        <w:numPr>
          <w:ilvl w:val="0"/>
          <w:numId w:val="1"/>
        </w:numPr>
        <w:tabs>
          <w:tab w:val="left" w:pos="267"/>
        </w:tabs>
        <w:spacing w:line="321" w:lineRule="exact"/>
        <w:ind w:left="266"/>
        <w:rPr>
          <w:sz w:val="28"/>
        </w:rPr>
      </w:pPr>
      <w:r>
        <w:rPr>
          <w:sz w:val="28"/>
        </w:rPr>
        <w:t>Активизацию детской</w:t>
      </w:r>
      <w:r>
        <w:rPr>
          <w:spacing w:val="-29"/>
          <w:sz w:val="28"/>
        </w:rPr>
        <w:t xml:space="preserve"> </w:t>
      </w:r>
      <w:r>
        <w:rPr>
          <w:sz w:val="28"/>
        </w:rPr>
        <w:t>самостоятельности.</w:t>
      </w:r>
    </w:p>
    <w:p w:rsidR="00D26054" w:rsidRDefault="007D52A8">
      <w:pPr>
        <w:pStyle w:val="a3"/>
        <w:spacing w:before="48" w:line="276" w:lineRule="auto"/>
      </w:pPr>
      <w:r>
        <w:t>Для прогулки можно спланировать заранее три подвижные игры</w:t>
      </w:r>
      <w:r>
        <w:rPr>
          <w:spacing w:val="-35"/>
        </w:rPr>
        <w:t xml:space="preserve"> </w:t>
      </w:r>
      <w:r>
        <w:t>разной степени интенсивности. Подбирая игры для дневной прогулки, необходимо учитывать предыдущую деятельность детей.</w:t>
      </w:r>
    </w:p>
    <w:p w:rsidR="00D26054" w:rsidRDefault="007D52A8">
      <w:pPr>
        <w:pStyle w:val="a3"/>
        <w:spacing w:line="276" w:lineRule="auto"/>
        <w:ind w:right="82"/>
      </w:pPr>
      <w:r>
        <w:t xml:space="preserve">После спокойных занятий (рисования, лепка) рекомендуются игры </w:t>
      </w:r>
      <w:proofErr w:type="gramStart"/>
      <w:r>
        <w:t>более подвижного</w:t>
      </w:r>
      <w:proofErr w:type="gramEnd"/>
      <w:r>
        <w:t xml:space="preserve"> характера («</w:t>
      </w:r>
      <w:proofErr w:type="spellStart"/>
      <w:r>
        <w:t>Ловишки</w:t>
      </w:r>
      <w:proofErr w:type="spellEnd"/>
      <w:r>
        <w:t xml:space="preserve"> с ленточками», «Мы весёлые ребята»). По</w:t>
      </w:r>
      <w:r>
        <w:t>сле физкультурных и музыкальных занятий рекомендуются игры средней подвижности («Сделай фигуру», «</w:t>
      </w:r>
      <w:proofErr w:type="gramStart"/>
      <w:r>
        <w:t>Узнай</w:t>
      </w:r>
      <w:proofErr w:type="gramEnd"/>
      <w:r>
        <w:t xml:space="preserve"> кто позвал?»).</w:t>
      </w:r>
    </w:p>
    <w:p w:rsidR="00D26054" w:rsidRDefault="00D26054">
      <w:pPr>
        <w:spacing w:line="276" w:lineRule="auto"/>
        <w:sectPr w:rsidR="00D26054">
          <w:type w:val="continuous"/>
          <w:pgSz w:w="11910" w:h="16840"/>
          <w:pgMar w:top="1400" w:right="740" w:bottom="280" w:left="1600" w:header="720" w:footer="720" w:gutter="0"/>
          <w:cols w:space="720"/>
        </w:sectPr>
      </w:pPr>
    </w:p>
    <w:p w:rsidR="00D26054" w:rsidRDefault="007D52A8">
      <w:pPr>
        <w:pStyle w:val="a3"/>
        <w:spacing w:before="65" w:line="276" w:lineRule="auto"/>
        <w:ind w:right="689" w:firstLine="0"/>
      </w:pPr>
      <w:r>
        <w:lastRenderedPageBreak/>
        <w:t>Каждая подвижная игра должна повторяться 3 -4 раза в течение месяца в зависимости от её сложности. Это позволяет детям хо</w:t>
      </w:r>
      <w:r>
        <w:t>рошо освоить и закрепить правила игры, а также сохранить интерес к ней, усложняя содержание. Так же на прогулке с детьми можно проводить игры соревновательного характера с использованием хорошо знакомых детям основных движений. Это способствует закреплению</w:t>
      </w:r>
      <w:r>
        <w:t xml:space="preserve"> материала образовательной области «Физическое воспитание».</w:t>
      </w:r>
    </w:p>
    <w:p w:rsidR="00D26054" w:rsidRDefault="007D52A8">
      <w:pPr>
        <w:pStyle w:val="a3"/>
        <w:spacing w:line="276" w:lineRule="auto"/>
        <w:ind w:right="362"/>
      </w:pPr>
      <w:r>
        <w:t xml:space="preserve">В играх – эстафетах дети учатся заботиться не только о своих личных результатах, но и результатах всей команды, проявлять взаимопомощь, дружеские и доброжелательные отношение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другу.</w:t>
      </w:r>
    </w:p>
    <w:p w:rsidR="00D26054" w:rsidRDefault="007D52A8">
      <w:pPr>
        <w:pStyle w:val="a3"/>
        <w:spacing w:line="276" w:lineRule="auto"/>
        <w:ind w:right="191"/>
      </w:pPr>
      <w:r>
        <w:t>Во врем</w:t>
      </w:r>
      <w:r>
        <w:t xml:space="preserve">я проведения подвижных игр, игр эстафет на прогулке следует создать такие условия, чтобы все дети могли быть активными и чувствовали себя непринуждённо. Особое значение имеет подведение итогов игры, оценка результатов, действие детей, их поведения в игре. </w:t>
      </w:r>
      <w:r>
        <w:t>Необходимо приучать детей оценивать своё поведение и поведение товарищей. Это способствует более осознанному выполнению правил игры и формированию положительных взаимоотношений в процессе активной двигательной деятельности.</w:t>
      </w:r>
    </w:p>
    <w:p w:rsidR="00D26054" w:rsidRDefault="007D52A8">
      <w:pPr>
        <w:pStyle w:val="a3"/>
        <w:spacing w:line="276" w:lineRule="auto"/>
        <w:ind w:right="742"/>
      </w:pPr>
      <w:r>
        <w:t>Таким образом, правильно организ</w:t>
      </w:r>
      <w:r>
        <w:t>ованные подвижные игры на прогулках помогают осуществлять задачи всестороннего развития детей дошкольного возраста.</w:t>
      </w:r>
    </w:p>
    <w:sectPr w:rsidR="00D2605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E2ADA"/>
    <w:multiLevelType w:val="hybridMultilevel"/>
    <w:tmpl w:val="3D2E65EE"/>
    <w:lvl w:ilvl="0" w:tplc="F3883D70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42ED08">
      <w:numFmt w:val="bullet"/>
      <w:lvlText w:val="•"/>
      <w:lvlJc w:val="left"/>
      <w:pPr>
        <w:ind w:left="1046" w:hanging="163"/>
      </w:pPr>
      <w:rPr>
        <w:rFonts w:hint="default"/>
        <w:lang w:val="ru-RU" w:eastAsia="ru-RU" w:bidi="ru-RU"/>
      </w:rPr>
    </w:lvl>
    <w:lvl w:ilvl="2" w:tplc="12F8F096">
      <w:numFmt w:val="bullet"/>
      <w:lvlText w:val="•"/>
      <w:lvlJc w:val="left"/>
      <w:pPr>
        <w:ind w:left="1993" w:hanging="163"/>
      </w:pPr>
      <w:rPr>
        <w:rFonts w:hint="default"/>
        <w:lang w:val="ru-RU" w:eastAsia="ru-RU" w:bidi="ru-RU"/>
      </w:rPr>
    </w:lvl>
    <w:lvl w:ilvl="3" w:tplc="70865B82">
      <w:numFmt w:val="bullet"/>
      <w:lvlText w:val="•"/>
      <w:lvlJc w:val="left"/>
      <w:pPr>
        <w:ind w:left="2939" w:hanging="163"/>
      </w:pPr>
      <w:rPr>
        <w:rFonts w:hint="default"/>
        <w:lang w:val="ru-RU" w:eastAsia="ru-RU" w:bidi="ru-RU"/>
      </w:rPr>
    </w:lvl>
    <w:lvl w:ilvl="4" w:tplc="FDB6C00A">
      <w:numFmt w:val="bullet"/>
      <w:lvlText w:val="•"/>
      <w:lvlJc w:val="left"/>
      <w:pPr>
        <w:ind w:left="3886" w:hanging="163"/>
      </w:pPr>
      <w:rPr>
        <w:rFonts w:hint="default"/>
        <w:lang w:val="ru-RU" w:eastAsia="ru-RU" w:bidi="ru-RU"/>
      </w:rPr>
    </w:lvl>
    <w:lvl w:ilvl="5" w:tplc="EC9A78A0">
      <w:numFmt w:val="bullet"/>
      <w:lvlText w:val="•"/>
      <w:lvlJc w:val="left"/>
      <w:pPr>
        <w:ind w:left="4833" w:hanging="163"/>
      </w:pPr>
      <w:rPr>
        <w:rFonts w:hint="default"/>
        <w:lang w:val="ru-RU" w:eastAsia="ru-RU" w:bidi="ru-RU"/>
      </w:rPr>
    </w:lvl>
    <w:lvl w:ilvl="6" w:tplc="030ADD6A">
      <w:numFmt w:val="bullet"/>
      <w:lvlText w:val="•"/>
      <w:lvlJc w:val="left"/>
      <w:pPr>
        <w:ind w:left="5779" w:hanging="163"/>
      </w:pPr>
      <w:rPr>
        <w:rFonts w:hint="default"/>
        <w:lang w:val="ru-RU" w:eastAsia="ru-RU" w:bidi="ru-RU"/>
      </w:rPr>
    </w:lvl>
    <w:lvl w:ilvl="7" w:tplc="D0723AFC">
      <w:numFmt w:val="bullet"/>
      <w:lvlText w:val="•"/>
      <w:lvlJc w:val="left"/>
      <w:pPr>
        <w:ind w:left="6726" w:hanging="163"/>
      </w:pPr>
      <w:rPr>
        <w:rFonts w:hint="default"/>
        <w:lang w:val="ru-RU" w:eastAsia="ru-RU" w:bidi="ru-RU"/>
      </w:rPr>
    </w:lvl>
    <w:lvl w:ilvl="8" w:tplc="5D5AAAC0">
      <w:numFmt w:val="bullet"/>
      <w:lvlText w:val="•"/>
      <w:lvlJc w:val="left"/>
      <w:pPr>
        <w:ind w:left="7672" w:hanging="16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4"/>
    <w:rsid w:val="007D52A8"/>
    <w:rsid w:val="00D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8"/>
      <w:ind w:right="108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8"/>
      <w:ind w:right="108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2023-11-29T05:59:00Z</dcterms:created>
  <dcterms:modified xsi:type="dcterms:W3CDTF">2023-11-29T05:59:00Z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